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6C2" w:rsidRDefault="009376C2" w:rsidP="009376C2">
      <w:pPr>
        <w:jc w:val="right"/>
        <w:rPr>
          <w:sz w:val="32"/>
          <w:szCs w:val="32"/>
        </w:rPr>
      </w:pPr>
    </w:p>
    <w:p w:rsidR="00277B5E" w:rsidRPr="00EF4E3F" w:rsidRDefault="00A61DCE" w:rsidP="00EF4E3F">
      <w:pPr>
        <w:jc w:val="center"/>
        <w:rPr>
          <w:sz w:val="32"/>
          <w:szCs w:val="32"/>
        </w:rPr>
      </w:pPr>
      <w:r>
        <w:rPr>
          <w:sz w:val="32"/>
          <w:szCs w:val="32"/>
        </w:rPr>
        <w:t xml:space="preserve">            </w:t>
      </w:r>
      <w:r w:rsidR="0064038A" w:rsidRPr="00EF4E3F">
        <w:rPr>
          <w:sz w:val="32"/>
          <w:szCs w:val="32"/>
        </w:rPr>
        <w:t xml:space="preserve">La lettre du Grand Jardin </w:t>
      </w:r>
    </w:p>
    <w:p w:rsidR="00BC3CAA" w:rsidRDefault="004868A3" w:rsidP="00276B88">
      <w:pPr>
        <w:jc w:val="center"/>
      </w:pPr>
      <w:r>
        <w:rPr>
          <w:noProof/>
          <w:lang w:eastAsia="fr-FR"/>
        </w:rPr>
        <w:drawing>
          <wp:inline distT="0" distB="0" distL="0" distR="0" wp14:anchorId="2E7B6113" wp14:editId="4E47EB05">
            <wp:extent cx="2019300" cy="20193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818P5aBGCqN7esZ61FLizlOWqg.gif"/>
                    <pic:cNvPicPr/>
                  </pic:nvPicPr>
                  <pic:blipFill>
                    <a:blip r:embed="rId7">
                      <a:extLst>
                        <a:ext uri="{28A0092B-C50C-407E-A947-70E740481C1C}">
                          <a14:useLocalDpi xmlns:a14="http://schemas.microsoft.com/office/drawing/2010/main" val="0"/>
                        </a:ext>
                      </a:extLst>
                    </a:blip>
                    <a:stretch>
                      <a:fillRect/>
                    </a:stretch>
                  </pic:blipFill>
                  <pic:spPr>
                    <a:xfrm>
                      <a:off x="0" y="0"/>
                      <a:ext cx="2019300" cy="2019300"/>
                    </a:xfrm>
                    <a:prstGeom prst="rect">
                      <a:avLst/>
                    </a:prstGeom>
                  </pic:spPr>
                </pic:pic>
              </a:graphicData>
            </a:graphic>
          </wp:inline>
        </w:drawing>
      </w:r>
    </w:p>
    <w:p w:rsidR="00DB4DEF" w:rsidRPr="00DB4DEF" w:rsidRDefault="00DB4DEF" w:rsidP="005563E0">
      <w:pPr>
        <w:pStyle w:val="Paragraphedeliste"/>
        <w:rPr>
          <w:sz w:val="28"/>
          <w:szCs w:val="28"/>
        </w:rPr>
      </w:pPr>
    </w:p>
    <w:p w:rsidR="00BC3CAA" w:rsidRDefault="00BC3CAA" w:rsidP="00D337E1">
      <w:pPr>
        <w:pStyle w:val="Paragraphedeliste"/>
        <w:numPr>
          <w:ilvl w:val="0"/>
          <w:numId w:val="1"/>
        </w:numPr>
        <w:rPr>
          <w:sz w:val="28"/>
          <w:szCs w:val="28"/>
        </w:rPr>
      </w:pPr>
      <w:r w:rsidRPr="005303E2">
        <w:rPr>
          <w:b/>
          <w:sz w:val="28"/>
          <w:szCs w:val="28"/>
          <w:u w:val="single"/>
        </w:rPr>
        <w:t>Des nouvelles du Grand Jardin</w:t>
      </w:r>
      <w:r w:rsidRPr="00EF4E3F">
        <w:rPr>
          <w:sz w:val="28"/>
          <w:szCs w:val="28"/>
        </w:rPr>
        <w:t> :</w:t>
      </w:r>
      <w:r w:rsidR="007E1F63">
        <w:rPr>
          <w:sz w:val="28"/>
          <w:szCs w:val="28"/>
        </w:rPr>
        <w:t xml:space="preserve"> </w:t>
      </w:r>
    </w:p>
    <w:p w:rsidR="00F02931" w:rsidRPr="0022759D" w:rsidRDefault="00F02931" w:rsidP="00F02931">
      <w:pPr>
        <w:ind w:left="360"/>
        <w:jc w:val="both"/>
        <w:rPr>
          <w:sz w:val="24"/>
          <w:szCs w:val="24"/>
        </w:rPr>
      </w:pPr>
      <w:r w:rsidRPr="0022759D">
        <w:rPr>
          <w:sz w:val="24"/>
          <w:szCs w:val="24"/>
        </w:rPr>
        <w:t>Re belote ! Pour la deuxième année consécutive nous devons faire face à des épisodes de canicule, avec cette fois-ci des records de chaleur. Après un hiver et début de printemps pluvieux, rappelons-nous les inondations dans la région, nous faisons face à une succession d’épisodes caniculaires qui commencent de plus en plus tôt.</w:t>
      </w:r>
    </w:p>
    <w:p w:rsidR="00F02931" w:rsidRPr="0022759D" w:rsidRDefault="00F02931" w:rsidP="00F02931">
      <w:pPr>
        <w:ind w:left="360"/>
        <w:jc w:val="both"/>
        <w:rPr>
          <w:sz w:val="24"/>
          <w:szCs w:val="24"/>
        </w:rPr>
      </w:pPr>
      <w:r w:rsidRPr="0022759D">
        <w:rPr>
          <w:sz w:val="24"/>
          <w:szCs w:val="24"/>
        </w:rPr>
        <w:t>Cela a bien évidemment des conséquences néfastes et inquiétantes pour l’avenir et pour le moral.</w:t>
      </w:r>
    </w:p>
    <w:p w:rsidR="00F02931" w:rsidRDefault="00F02931" w:rsidP="00F02931">
      <w:pPr>
        <w:ind w:left="360"/>
        <w:jc w:val="both"/>
        <w:rPr>
          <w:sz w:val="24"/>
          <w:szCs w:val="24"/>
        </w:rPr>
      </w:pPr>
      <w:r w:rsidRPr="0022759D">
        <w:rPr>
          <w:sz w:val="24"/>
          <w:szCs w:val="24"/>
        </w:rPr>
        <w:t xml:space="preserve">Devant cette situation </w:t>
      </w:r>
      <w:r w:rsidR="00411F53" w:rsidRPr="0022759D">
        <w:rPr>
          <w:sz w:val="24"/>
          <w:szCs w:val="24"/>
        </w:rPr>
        <w:t>la première question qui vient à l’esprit est comment gérer la pénurie d’eau déjà présente sur notre territoire et plus que probable dans les années à venir ? La pénurie impacte en quantité et en qualité : les périodes de sécheresse sont plus longues et plus fréquentes, les nappes phréatiques s’</w:t>
      </w:r>
      <w:r w:rsidR="00B2290B" w:rsidRPr="0022759D">
        <w:rPr>
          <w:sz w:val="24"/>
          <w:szCs w:val="24"/>
        </w:rPr>
        <w:t>épuisent,</w:t>
      </w:r>
      <w:r w:rsidR="00B2290B">
        <w:rPr>
          <w:sz w:val="24"/>
          <w:szCs w:val="24"/>
        </w:rPr>
        <w:t xml:space="preserve"> les zones humides disparaissent,</w:t>
      </w:r>
      <w:r w:rsidR="00411F53" w:rsidRPr="0022759D">
        <w:rPr>
          <w:sz w:val="24"/>
          <w:szCs w:val="24"/>
        </w:rPr>
        <w:t xml:space="preserve"> la qualité de l’eau se dégrade :  la concentration des polluants augmentent alors que </w:t>
      </w:r>
      <w:r w:rsidR="00411F53" w:rsidRPr="0022759D">
        <w:rPr>
          <w:b/>
          <w:sz w:val="24"/>
          <w:szCs w:val="24"/>
        </w:rPr>
        <w:t>la quantité d’eau diminue</w:t>
      </w:r>
      <w:r w:rsidR="00411F53" w:rsidRPr="0022759D">
        <w:rPr>
          <w:sz w:val="24"/>
          <w:szCs w:val="24"/>
        </w:rPr>
        <w:t xml:space="preserve">, </w:t>
      </w:r>
      <w:r w:rsidR="0022759D" w:rsidRPr="0022759D">
        <w:rPr>
          <w:b/>
          <w:sz w:val="24"/>
          <w:szCs w:val="24"/>
        </w:rPr>
        <w:t>la qualité de l’eau est de plus en plus difficile à tenir</w:t>
      </w:r>
      <w:r w:rsidR="0022759D" w:rsidRPr="0022759D">
        <w:rPr>
          <w:sz w:val="24"/>
          <w:szCs w:val="24"/>
        </w:rPr>
        <w:t xml:space="preserve"> avec les risques en conséquence pour la santé. </w:t>
      </w:r>
      <w:r w:rsidR="0022759D">
        <w:rPr>
          <w:sz w:val="24"/>
          <w:szCs w:val="24"/>
        </w:rPr>
        <w:t xml:space="preserve">Ce constat est anxiogène. Les actions existent. </w:t>
      </w:r>
    </w:p>
    <w:p w:rsidR="0022759D" w:rsidRDefault="0022759D" w:rsidP="00F02931">
      <w:pPr>
        <w:ind w:left="360"/>
        <w:jc w:val="both"/>
        <w:rPr>
          <w:sz w:val="24"/>
          <w:szCs w:val="24"/>
        </w:rPr>
      </w:pPr>
      <w:r>
        <w:rPr>
          <w:sz w:val="24"/>
          <w:szCs w:val="24"/>
        </w:rPr>
        <w:t xml:space="preserve">Sur place, le G.A.B Anjou travaille en association avec les adhérents sur le cycle de l’eau et sa gouvernance. L’état des milieux, les contraintes et les risques sont répertoriés mais les décideurs politiques </w:t>
      </w:r>
      <w:r w:rsidR="00B2290B">
        <w:rPr>
          <w:sz w:val="24"/>
          <w:szCs w:val="24"/>
        </w:rPr>
        <w:t>pratiquent davantage la politique de l’autruche qu’une prise de conscience de la réalité que vivent directement les paysans et la population.</w:t>
      </w:r>
    </w:p>
    <w:p w:rsidR="00B2290B" w:rsidRDefault="00B2290B" w:rsidP="00F02931">
      <w:pPr>
        <w:ind w:left="360"/>
        <w:jc w:val="both"/>
        <w:rPr>
          <w:sz w:val="24"/>
          <w:szCs w:val="24"/>
        </w:rPr>
      </w:pPr>
      <w:r>
        <w:rPr>
          <w:sz w:val="24"/>
          <w:szCs w:val="24"/>
        </w:rPr>
        <w:t>Au Grand Jardin on s’adapte, bon an, mal an. L’</w:t>
      </w:r>
      <w:r w:rsidRPr="004811A4">
        <w:rPr>
          <w:b/>
          <w:sz w:val="24"/>
          <w:szCs w:val="24"/>
        </w:rPr>
        <w:t>adaptation</w:t>
      </w:r>
      <w:r>
        <w:rPr>
          <w:sz w:val="24"/>
          <w:szCs w:val="24"/>
        </w:rPr>
        <w:t xml:space="preserve"> et </w:t>
      </w:r>
      <w:r w:rsidRPr="004811A4">
        <w:rPr>
          <w:b/>
          <w:sz w:val="24"/>
          <w:szCs w:val="24"/>
        </w:rPr>
        <w:t>les solutions</w:t>
      </w:r>
      <w:r>
        <w:rPr>
          <w:sz w:val="24"/>
          <w:szCs w:val="24"/>
        </w:rPr>
        <w:t xml:space="preserve"> passent par une gestion du temps de </w:t>
      </w:r>
      <w:r w:rsidR="006F6C71">
        <w:rPr>
          <w:sz w:val="24"/>
          <w:szCs w:val="24"/>
        </w:rPr>
        <w:t>travail,</w:t>
      </w:r>
      <w:r>
        <w:rPr>
          <w:sz w:val="24"/>
          <w:szCs w:val="24"/>
        </w:rPr>
        <w:t xml:space="preserve"> les journées peuvent commencer très tôt, parfois dès cinq heure du matin, en général pour l’équipe</w:t>
      </w:r>
      <w:r w:rsidR="00276B88">
        <w:rPr>
          <w:sz w:val="24"/>
          <w:szCs w:val="24"/>
        </w:rPr>
        <w:t> : Nina, Maeva … Christophe, Camille et Nicolas</w:t>
      </w:r>
      <w:r>
        <w:rPr>
          <w:sz w:val="24"/>
          <w:szCs w:val="24"/>
        </w:rPr>
        <w:t xml:space="preserve"> </w:t>
      </w:r>
      <w:r w:rsidR="006F6C71">
        <w:rPr>
          <w:sz w:val="24"/>
          <w:szCs w:val="24"/>
        </w:rPr>
        <w:t>dès sept</w:t>
      </w:r>
      <w:r>
        <w:rPr>
          <w:sz w:val="24"/>
          <w:szCs w:val="24"/>
        </w:rPr>
        <w:t xml:space="preserve"> heure </w:t>
      </w:r>
      <w:r w:rsidR="006F6C71">
        <w:rPr>
          <w:sz w:val="24"/>
          <w:szCs w:val="24"/>
        </w:rPr>
        <w:t>pour finir à 13 heure environ. Même en matinée travailler en plein champ sous 35° ce n’est pas facile…</w:t>
      </w:r>
    </w:p>
    <w:p w:rsidR="003A55A8" w:rsidRDefault="003A55A8" w:rsidP="00F02931">
      <w:pPr>
        <w:ind w:left="360"/>
        <w:jc w:val="both"/>
        <w:rPr>
          <w:sz w:val="24"/>
          <w:szCs w:val="24"/>
        </w:rPr>
      </w:pPr>
    </w:p>
    <w:p w:rsidR="003A55A8" w:rsidRDefault="00CB68C4" w:rsidP="00F02931">
      <w:pPr>
        <w:ind w:left="360"/>
        <w:jc w:val="both"/>
        <w:rPr>
          <w:sz w:val="24"/>
          <w:szCs w:val="24"/>
        </w:rPr>
      </w:pPr>
      <w:r>
        <w:rPr>
          <w:noProof/>
          <w:lang w:eastAsia="fr-FR"/>
        </w:rPr>
        <w:lastRenderedPageBreak/>
        <mc:AlternateContent>
          <mc:Choice Requires="wps">
            <w:drawing>
              <wp:anchor distT="0" distB="0" distL="114300" distR="114300" simplePos="0" relativeHeight="251660288" behindDoc="0" locked="0" layoutInCell="1" allowOverlap="1" wp14:anchorId="33CDA010" wp14:editId="72824CFE">
                <wp:simplePos x="0" y="0"/>
                <wp:positionH relativeFrom="column">
                  <wp:posOffset>833755</wp:posOffset>
                </wp:positionH>
                <wp:positionV relativeFrom="paragraph">
                  <wp:posOffset>2151380</wp:posOffset>
                </wp:positionV>
                <wp:extent cx="4514215" cy="635"/>
                <wp:effectExtent l="0" t="0" r="0" b="0"/>
                <wp:wrapTopAndBottom/>
                <wp:docPr id="3" name="Zone de texte 3"/>
                <wp:cNvGraphicFramePr/>
                <a:graphic xmlns:a="http://schemas.openxmlformats.org/drawingml/2006/main">
                  <a:graphicData uri="http://schemas.microsoft.com/office/word/2010/wordprocessingShape">
                    <wps:wsp>
                      <wps:cNvSpPr txBox="1"/>
                      <wps:spPr>
                        <a:xfrm>
                          <a:off x="0" y="0"/>
                          <a:ext cx="4514215" cy="635"/>
                        </a:xfrm>
                        <a:prstGeom prst="rect">
                          <a:avLst/>
                        </a:prstGeom>
                        <a:solidFill>
                          <a:prstClr val="white"/>
                        </a:solidFill>
                        <a:ln>
                          <a:noFill/>
                        </a:ln>
                      </wps:spPr>
                      <wps:txbx>
                        <w:txbxContent>
                          <w:p w:rsidR="00103AAD" w:rsidRPr="009256BB" w:rsidRDefault="00103AAD" w:rsidP="00103AAD">
                            <w:pPr>
                              <w:pStyle w:val="Lgende"/>
                              <w:rPr>
                                <w:noProof/>
                                <w:sz w:val="24"/>
                                <w:szCs w:val="24"/>
                              </w:rPr>
                            </w:pPr>
                            <w:r>
                              <w:rPr>
                                <w:noProof/>
                                <w:sz w:val="24"/>
                                <w:szCs w:val="24"/>
                              </w:rPr>
                              <w:fldChar w:fldCharType="begin"/>
                            </w:r>
                            <w:r>
                              <w:rPr>
                                <w:noProof/>
                                <w:sz w:val="24"/>
                                <w:szCs w:val="24"/>
                              </w:rPr>
                              <w:instrText xml:space="preserve"> SEQ Figure \* ARABIC </w:instrText>
                            </w:r>
                            <w:r>
                              <w:rPr>
                                <w:noProof/>
                                <w:sz w:val="24"/>
                                <w:szCs w:val="24"/>
                              </w:rPr>
                              <w:fldChar w:fldCharType="separate"/>
                            </w:r>
                            <w:r w:rsidR="003A55A8">
                              <w:rPr>
                                <w:noProof/>
                                <w:sz w:val="24"/>
                                <w:szCs w:val="24"/>
                              </w:rPr>
                              <w:t>1</w:t>
                            </w:r>
                            <w:r>
                              <w:rPr>
                                <w:noProof/>
                                <w:sz w:val="24"/>
                                <w:szCs w:val="24"/>
                              </w:rPr>
                              <w:fldChar w:fldCharType="end"/>
                            </w:r>
                            <w:r>
                              <w:t xml:space="preserve"> Camille, Nina et Maeva préparent le terrain</w:t>
                            </w:r>
                            <w:r w:rsidR="003A55A8">
                              <w:t xml:space="preserve"> sous le soleil déjà 35°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3CDA010" id="_x0000_t202" coordsize="21600,21600" o:spt="202" path="m,l,21600r21600,l21600,xe">
                <v:stroke joinstyle="miter"/>
                <v:path gradientshapeok="t" o:connecttype="rect"/>
              </v:shapetype>
              <v:shape id="Zone de texte 3" o:spid="_x0000_s1026" type="#_x0000_t202" style="position:absolute;left:0;text-align:left;margin-left:65.65pt;margin-top:169.4pt;width:355.4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oV8MQIAAGIEAAAOAAAAZHJzL2Uyb0RvYy54bWysVE2L2zAQvRf6H4TujfOxWUqIs6RZUgph&#10;dyFbFnpTZDkWyBp1pMROf31Hsp1ttz2VXpTRzOjJ771RlndtbdhZoddgcz4ZjTlTVkKh7THnX5+3&#10;Hz5y5oOwhTBgVc4vyvO71ft3y8Yt1BQqMIVCRiDWLxqX8yoEt8gyLytVCz8CpywVS8BaBNriMStQ&#10;NIRem2w6Ht9mDWDhEKTynrL3XZGvEn5ZKhkey9KrwEzO6dtCWjGth7hmq6VYHFG4Ssv+M8Q/fEUt&#10;tKVLr1D3Igh2Qv0HVK0lgocyjCTUGZSllipxIDaT8Rs2+0o4lbiQON5dZfL/D1Y+nJ+Q6SLnM86s&#10;qMmib2QUKxQLqg2KzaJEjfML6tw76g3tJ2jJ6iHvKRmZtyXW8Zc4MaqT2JerwITEJCVv5pOb6WTO&#10;maTa7WweMbLXow59+KygZjHIOZJ7SVRx3vnQtQ4t8SYPRhdbbUzcxMLGIDsLcrqpdFA9+G9dxsZe&#10;C/FUBxgzWeTX8YhRaA9tT/oAxYU4I3SD453carpoJ3x4EkiTQjRp+sMjLaWBJufQR5xVgD/+lo/9&#10;ZCBVOWto8nLuv58EKs7MF0vWxjEdAhyCwxDYU70Bojihd+VkCukABjOEJUL9Qo9iHW+hkrCS7sp5&#10;GMJN6OafHpVU63VqomF0Iuzs3skIPQj63L4IdL0dcR4eYJhJsXjjStebfHHrUyCJk2VR0E7FXmca&#10;5GR6/+jiS/l1n7pe/xpWPwEAAP//AwBQSwMEFAAGAAgAAAAhAO57wEHgAAAACwEAAA8AAABkcnMv&#10;ZG93bnJldi54bWxMj8FOwzAQRO9I/IO1SFwQdRpHVQhxqqqCA1yqhl64ubEbB+J1FDtt+HsWLnCc&#10;2afZmXI9u56dzRg6jxKWiwSYwcbrDlsJh7fn+xxYiAq16j0aCV8mwLq6vipVof0F9+Zcx5ZRCIZC&#10;SbAxDgXnobHGqbDwg0G6nfzoVCQ5tlyP6kLhrudpkqy4Ux3SB6sGs7Wm+awnJ2GXve/s3XR6et1k&#10;Ynw5TNvVR1tLeXszbx6BRTPHPxh+6lN1qKjT0U+oA+tJi6UgVIIQOW0gIs/SFNjx13kAXpX8/4bq&#10;GwAA//8DAFBLAQItABQABgAIAAAAIQC2gziS/gAAAOEBAAATAAAAAAAAAAAAAAAAAAAAAABbQ29u&#10;dGVudF9UeXBlc10ueG1sUEsBAi0AFAAGAAgAAAAhADj9If/WAAAAlAEAAAsAAAAAAAAAAAAAAAAA&#10;LwEAAF9yZWxzLy5yZWxzUEsBAi0AFAAGAAgAAAAhAMJahXwxAgAAYgQAAA4AAAAAAAAAAAAAAAAA&#10;LgIAAGRycy9lMm9Eb2MueG1sUEsBAi0AFAAGAAgAAAAhAO57wEHgAAAACwEAAA8AAAAAAAAAAAAA&#10;AAAAiwQAAGRycy9kb3ducmV2LnhtbFBLBQYAAAAABAAEAPMAAACYBQAAAAA=&#10;" stroked="f">
                <v:textbox style="mso-fit-shape-to-text:t" inset="0,0,0,0">
                  <w:txbxContent>
                    <w:p w:rsidR="00103AAD" w:rsidRPr="009256BB" w:rsidRDefault="00103AAD" w:rsidP="00103AAD">
                      <w:pPr>
                        <w:pStyle w:val="Lgende"/>
                        <w:rPr>
                          <w:noProof/>
                          <w:sz w:val="24"/>
                          <w:szCs w:val="24"/>
                        </w:rPr>
                      </w:pPr>
                      <w:r>
                        <w:rPr>
                          <w:noProof/>
                          <w:sz w:val="24"/>
                          <w:szCs w:val="24"/>
                        </w:rPr>
                        <w:fldChar w:fldCharType="begin"/>
                      </w:r>
                      <w:r>
                        <w:rPr>
                          <w:noProof/>
                          <w:sz w:val="24"/>
                          <w:szCs w:val="24"/>
                        </w:rPr>
                        <w:instrText xml:space="preserve"> SEQ Figure \* ARABIC </w:instrText>
                      </w:r>
                      <w:r>
                        <w:rPr>
                          <w:noProof/>
                          <w:sz w:val="24"/>
                          <w:szCs w:val="24"/>
                        </w:rPr>
                        <w:fldChar w:fldCharType="separate"/>
                      </w:r>
                      <w:r w:rsidR="003A55A8">
                        <w:rPr>
                          <w:noProof/>
                          <w:sz w:val="24"/>
                          <w:szCs w:val="24"/>
                        </w:rPr>
                        <w:t>1</w:t>
                      </w:r>
                      <w:r>
                        <w:rPr>
                          <w:noProof/>
                          <w:sz w:val="24"/>
                          <w:szCs w:val="24"/>
                        </w:rPr>
                        <w:fldChar w:fldCharType="end"/>
                      </w:r>
                      <w:r>
                        <w:t xml:space="preserve"> Camille, Nina et Maeva préparent le terrain</w:t>
                      </w:r>
                      <w:r w:rsidR="003A55A8">
                        <w:t xml:space="preserve"> sous le soleil déjà 35° !</w:t>
                      </w:r>
                    </w:p>
                  </w:txbxContent>
                </v:textbox>
                <w10:wrap type="topAndBottom"/>
              </v:shape>
            </w:pict>
          </mc:Fallback>
        </mc:AlternateContent>
      </w:r>
    </w:p>
    <w:p w:rsidR="00421EA5" w:rsidRDefault="003A55A8" w:rsidP="00F02931">
      <w:pPr>
        <w:ind w:left="360"/>
        <w:jc w:val="both"/>
        <w:rPr>
          <w:sz w:val="24"/>
          <w:szCs w:val="24"/>
        </w:rPr>
      </w:pPr>
      <w:r>
        <w:rPr>
          <w:noProof/>
          <w:sz w:val="24"/>
          <w:szCs w:val="24"/>
          <w:lang w:eastAsia="fr-FR"/>
        </w:rPr>
        <w:drawing>
          <wp:anchor distT="0" distB="0" distL="114300" distR="114300" simplePos="0" relativeHeight="251658240" behindDoc="0" locked="0" layoutInCell="1" allowOverlap="1">
            <wp:simplePos x="0" y="0"/>
            <wp:positionH relativeFrom="column">
              <wp:posOffset>690880</wp:posOffset>
            </wp:positionH>
            <wp:positionV relativeFrom="page">
              <wp:posOffset>895350</wp:posOffset>
            </wp:positionV>
            <wp:extent cx="4514400" cy="1915200"/>
            <wp:effectExtent l="0" t="0" r="635" b="889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vailleuses au champ.jpg"/>
                    <pic:cNvPicPr/>
                  </pic:nvPicPr>
                  <pic:blipFill>
                    <a:blip r:embed="rId8">
                      <a:extLst>
                        <a:ext uri="{28A0092B-C50C-407E-A947-70E740481C1C}">
                          <a14:useLocalDpi xmlns:a14="http://schemas.microsoft.com/office/drawing/2010/main" val="0"/>
                        </a:ext>
                      </a:extLst>
                    </a:blip>
                    <a:stretch>
                      <a:fillRect/>
                    </a:stretch>
                  </pic:blipFill>
                  <pic:spPr>
                    <a:xfrm>
                      <a:off x="0" y="0"/>
                      <a:ext cx="4514400" cy="1915200"/>
                    </a:xfrm>
                    <a:prstGeom prst="rect">
                      <a:avLst/>
                    </a:prstGeom>
                  </pic:spPr>
                </pic:pic>
              </a:graphicData>
            </a:graphic>
            <wp14:sizeRelH relativeFrom="margin">
              <wp14:pctWidth>0</wp14:pctWidth>
            </wp14:sizeRelH>
            <wp14:sizeRelV relativeFrom="margin">
              <wp14:pctHeight>0</wp14:pctHeight>
            </wp14:sizeRelV>
          </wp:anchor>
        </w:drawing>
      </w:r>
    </w:p>
    <w:p w:rsidR="004811A4" w:rsidRDefault="006F6C71" w:rsidP="00F02931">
      <w:pPr>
        <w:ind w:left="360"/>
        <w:jc w:val="both"/>
        <w:rPr>
          <w:sz w:val="24"/>
          <w:szCs w:val="24"/>
        </w:rPr>
      </w:pPr>
      <w:r>
        <w:rPr>
          <w:sz w:val="24"/>
          <w:szCs w:val="24"/>
        </w:rPr>
        <w:t xml:space="preserve">Il faut préserver l’humain mais également les cultures, aux fortes chaleurs s’ajoute le taux d’humidité qui varie et cela joue sur les plantes et les maladies cryptogamiques. Cela demande une surveillance constante des légumes car les maladies peuvent se développer très vite. </w:t>
      </w:r>
      <w:r w:rsidR="004811A4">
        <w:rPr>
          <w:sz w:val="24"/>
          <w:szCs w:val="24"/>
        </w:rPr>
        <w:t>La gestion de l’arrosage, aspersion ou goutte à goutte, nécessite une vigilance accrue.</w:t>
      </w:r>
    </w:p>
    <w:p w:rsidR="006F6C71" w:rsidRDefault="006F6C71" w:rsidP="00F02931">
      <w:pPr>
        <w:ind w:left="360"/>
        <w:jc w:val="both"/>
        <w:rPr>
          <w:sz w:val="24"/>
          <w:szCs w:val="24"/>
        </w:rPr>
      </w:pPr>
      <w:r>
        <w:rPr>
          <w:sz w:val="24"/>
          <w:szCs w:val="24"/>
        </w:rPr>
        <w:t xml:space="preserve">Certaines plantes sont plus ou moins résistantes à la chaleur ainsi les courgettes lorsque la température extérieure atteint plus de 25° il n’y a plus de fleurs </w:t>
      </w:r>
      <w:r w:rsidR="004811A4">
        <w:rPr>
          <w:sz w:val="24"/>
          <w:szCs w:val="24"/>
        </w:rPr>
        <w:t>mâles,</w:t>
      </w:r>
      <w:r>
        <w:rPr>
          <w:sz w:val="24"/>
          <w:szCs w:val="24"/>
        </w:rPr>
        <w:t xml:space="preserve"> la reproduction ne se fait pas.</w:t>
      </w:r>
      <w:r w:rsidR="004811A4">
        <w:rPr>
          <w:sz w:val="24"/>
          <w:szCs w:val="24"/>
        </w:rPr>
        <w:t xml:space="preserve"> D’autres se dessèchent et le processus de développement s’arrête.</w:t>
      </w:r>
      <w:r>
        <w:rPr>
          <w:sz w:val="24"/>
          <w:szCs w:val="24"/>
        </w:rPr>
        <w:t xml:space="preserve"> </w:t>
      </w:r>
    </w:p>
    <w:p w:rsidR="004811A4" w:rsidRDefault="004811A4" w:rsidP="00F02931">
      <w:pPr>
        <w:ind w:left="360"/>
        <w:jc w:val="both"/>
        <w:rPr>
          <w:sz w:val="24"/>
          <w:szCs w:val="24"/>
        </w:rPr>
      </w:pPr>
      <w:r>
        <w:rPr>
          <w:sz w:val="24"/>
          <w:szCs w:val="24"/>
        </w:rPr>
        <w:t>On peut risquer de voir certains légumes disparaître comme le chou, le poireau qui ont besoin d’humidité, or il faut les planter en été pour les récolter en automne-hiver.</w:t>
      </w:r>
    </w:p>
    <w:p w:rsidR="004811A4" w:rsidRDefault="004811A4" w:rsidP="00F02931">
      <w:pPr>
        <w:ind w:left="360"/>
        <w:jc w:val="both"/>
        <w:rPr>
          <w:sz w:val="24"/>
          <w:szCs w:val="24"/>
        </w:rPr>
      </w:pPr>
      <w:r>
        <w:rPr>
          <w:sz w:val="24"/>
          <w:szCs w:val="24"/>
        </w:rPr>
        <w:t>Par contre la chaleur profite aux melons, tomates, l’ail …  Mais il faut malgré tout protéger toutes ces p</w:t>
      </w:r>
      <w:r w:rsidR="00421EA5">
        <w:rPr>
          <w:sz w:val="24"/>
          <w:szCs w:val="24"/>
        </w:rPr>
        <w:t>lantes des excès de température, il a donc fallu investir dans des voiles d’ombrage ce qui n’était pas forcément prévu …</w:t>
      </w:r>
    </w:p>
    <w:p w:rsidR="00421EA5" w:rsidRDefault="00421EA5" w:rsidP="00F02931">
      <w:pPr>
        <w:ind w:left="360"/>
        <w:jc w:val="both"/>
        <w:rPr>
          <w:sz w:val="24"/>
          <w:szCs w:val="24"/>
        </w:rPr>
      </w:pPr>
      <w:r>
        <w:rPr>
          <w:sz w:val="24"/>
          <w:szCs w:val="24"/>
        </w:rPr>
        <w:t xml:space="preserve">Le Grand jardin étudie aussi la piste de légumes plus adaptés aux nouvelles conditions climatiques, déjà certains légumes comme la patate douce, la chayotte ont été proposés aux amapiens, un autre légume d’origine africaine est à l’essai le Gombo. </w:t>
      </w:r>
      <w:r w:rsidR="00D21212">
        <w:rPr>
          <w:sz w:val="24"/>
          <w:szCs w:val="24"/>
        </w:rPr>
        <w:t xml:space="preserve">On vous en reparlera. </w:t>
      </w:r>
    </w:p>
    <w:p w:rsidR="00391E62" w:rsidRDefault="00391E62" w:rsidP="00F02931">
      <w:pPr>
        <w:ind w:left="360"/>
        <w:jc w:val="both"/>
        <w:rPr>
          <w:sz w:val="24"/>
          <w:szCs w:val="24"/>
        </w:rPr>
      </w:pPr>
      <w:r>
        <w:rPr>
          <w:noProof/>
          <w:sz w:val="24"/>
          <w:szCs w:val="24"/>
          <w:lang w:eastAsia="fr-FR"/>
        </w:rPr>
        <w:drawing>
          <wp:inline distT="0" distB="0" distL="0" distR="0" wp14:anchorId="6AABFE85" wp14:editId="63502BD3">
            <wp:extent cx="1485900" cy="1980707"/>
            <wp:effectExtent l="0" t="0" r="0" b="63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oile d'ombrage sur les courgette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7163" cy="1995720"/>
                    </a:xfrm>
                    <a:prstGeom prst="rect">
                      <a:avLst/>
                    </a:prstGeom>
                  </pic:spPr>
                </pic:pic>
              </a:graphicData>
            </a:graphic>
          </wp:inline>
        </w:drawing>
      </w:r>
      <w:r>
        <w:rPr>
          <w:sz w:val="24"/>
          <w:szCs w:val="24"/>
        </w:rPr>
        <w:t xml:space="preserve"> </w:t>
      </w:r>
      <w:r w:rsidRPr="00391E62">
        <w:rPr>
          <w:sz w:val="16"/>
          <w:szCs w:val="16"/>
        </w:rPr>
        <w:t>les voiles d’ombrage</w:t>
      </w:r>
      <w:r>
        <w:rPr>
          <w:sz w:val="24"/>
          <w:szCs w:val="24"/>
        </w:rPr>
        <w:t xml:space="preserve">  </w:t>
      </w:r>
      <w:r>
        <w:rPr>
          <w:noProof/>
          <w:sz w:val="24"/>
          <w:szCs w:val="24"/>
          <w:lang w:eastAsia="fr-FR"/>
        </w:rPr>
        <w:drawing>
          <wp:inline distT="0" distB="0" distL="0" distR="0" wp14:anchorId="76D0D2AD" wp14:editId="442F1B7A">
            <wp:extent cx="1524000" cy="2031495"/>
            <wp:effectExtent l="0" t="0" r="0" b="698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lons .jpg"/>
                    <pic:cNvPicPr/>
                  </pic:nvPicPr>
                  <pic:blipFill>
                    <a:blip r:embed="rId10" cstate="print">
                      <a:extLst>
                        <a:ext uri="{28A0092B-C50C-407E-A947-70E740481C1C}">
                          <a14:useLocalDpi xmlns:a14="http://schemas.microsoft.com/office/drawing/2010/main" val="0"/>
                        </a:ext>
                      </a:extLst>
                    </a:blip>
                    <a:stretch>
                      <a:fillRect/>
                    </a:stretch>
                  </pic:blipFill>
                  <pic:spPr>
                    <a:xfrm flipV="1">
                      <a:off x="0" y="0"/>
                      <a:ext cx="1541148" cy="2054353"/>
                    </a:xfrm>
                    <a:prstGeom prst="rect">
                      <a:avLst/>
                    </a:prstGeom>
                  </pic:spPr>
                </pic:pic>
              </a:graphicData>
            </a:graphic>
          </wp:inline>
        </w:drawing>
      </w:r>
      <w:r>
        <w:rPr>
          <w:sz w:val="24"/>
          <w:szCs w:val="24"/>
        </w:rPr>
        <w:t xml:space="preserve"> </w:t>
      </w:r>
      <w:r w:rsidRPr="00391E62">
        <w:rPr>
          <w:sz w:val="16"/>
          <w:szCs w:val="16"/>
        </w:rPr>
        <w:t>les melons</w:t>
      </w:r>
      <w:r>
        <w:rPr>
          <w:sz w:val="24"/>
          <w:szCs w:val="24"/>
        </w:rPr>
        <w:t xml:space="preserve"> </w:t>
      </w:r>
    </w:p>
    <w:p w:rsidR="003A55A8" w:rsidRDefault="00700DEB" w:rsidP="00F11D9B">
      <w:pPr>
        <w:jc w:val="center"/>
        <w:rPr>
          <w:sz w:val="24"/>
          <w:szCs w:val="24"/>
        </w:rPr>
      </w:pPr>
      <w:r>
        <w:rPr>
          <w:noProof/>
          <w:lang w:eastAsia="fr-FR"/>
        </w:rPr>
        <w:drawing>
          <wp:inline distT="0" distB="0" distL="0" distR="0" wp14:anchorId="0672540F" wp14:editId="0D72FD46">
            <wp:extent cx="1838325" cy="895350"/>
            <wp:effectExtent l="0" t="0" r="9525" b="0"/>
            <wp:docPr id="10" name="Image 10" descr="C:\Users\Pedrolito\AppData\Local\Microsoft\Windows\INetCache\Content.MSO\21F1427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drolito\AppData\Local\Microsoft\Windows\INetCache\Content.MSO\21F14276.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38325" cy="895350"/>
                    </a:xfrm>
                    <a:prstGeom prst="rect">
                      <a:avLst/>
                    </a:prstGeom>
                    <a:noFill/>
                    <a:ln>
                      <a:noFill/>
                    </a:ln>
                  </pic:spPr>
                </pic:pic>
              </a:graphicData>
            </a:graphic>
          </wp:inline>
        </w:drawing>
      </w:r>
    </w:p>
    <w:p w:rsidR="003A55A8" w:rsidRDefault="003A55A8" w:rsidP="003A55A8">
      <w:pPr>
        <w:keepNext/>
        <w:jc w:val="both"/>
      </w:pPr>
    </w:p>
    <w:p w:rsidR="003A55A8" w:rsidRDefault="003A55A8" w:rsidP="00F02931">
      <w:pPr>
        <w:ind w:left="360"/>
        <w:jc w:val="both"/>
        <w:rPr>
          <w:sz w:val="24"/>
          <w:szCs w:val="24"/>
        </w:rPr>
      </w:pPr>
      <w:r>
        <w:rPr>
          <w:noProof/>
          <w:sz w:val="24"/>
          <w:szCs w:val="24"/>
          <w:lang w:eastAsia="fr-FR"/>
        </w:rPr>
        <w:drawing>
          <wp:anchor distT="0" distB="0" distL="114300" distR="114300" simplePos="0" relativeHeight="251661312" behindDoc="0" locked="0" layoutInCell="1" allowOverlap="1">
            <wp:simplePos x="0" y="0"/>
            <wp:positionH relativeFrom="column">
              <wp:posOffset>224155</wp:posOffset>
            </wp:positionH>
            <wp:positionV relativeFrom="paragraph">
              <wp:posOffset>0</wp:posOffset>
            </wp:positionV>
            <wp:extent cx="1616400" cy="2156400"/>
            <wp:effectExtent l="0" t="0" r="3175"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ev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16400" cy="2156400"/>
                    </a:xfrm>
                    <a:prstGeom prst="rect">
                      <a:avLst/>
                    </a:prstGeom>
                  </pic:spPr>
                </pic:pic>
              </a:graphicData>
            </a:graphic>
          </wp:anchor>
        </w:drawing>
      </w:r>
    </w:p>
    <w:p w:rsidR="00D21212" w:rsidRDefault="00D21212" w:rsidP="00F02931">
      <w:pPr>
        <w:ind w:left="360"/>
        <w:jc w:val="both"/>
        <w:rPr>
          <w:rFonts w:ascii="Arial" w:hAnsi="Arial" w:cs="Arial"/>
          <w:color w:val="202122"/>
          <w:shd w:val="clear" w:color="auto" w:fill="FFFFFF"/>
        </w:rPr>
      </w:pPr>
      <w:r>
        <w:rPr>
          <w:sz w:val="24"/>
          <w:szCs w:val="24"/>
        </w:rPr>
        <w:t>Et pour faire le lien avec l’Afrique, le Grand Jardi</w:t>
      </w:r>
      <w:r w:rsidR="00B55141">
        <w:rPr>
          <w:sz w:val="24"/>
          <w:szCs w:val="24"/>
        </w:rPr>
        <w:t>n accueille Maeva qui est c</w:t>
      </w:r>
      <w:r>
        <w:rPr>
          <w:sz w:val="24"/>
          <w:szCs w:val="24"/>
        </w:rPr>
        <w:t>ameroun</w:t>
      </w:r>
      <w:r w:rsidR="00B55141">
        <w:rPr>
          <w:sz w:val="24"/>
          <w:szCs w:val="24"/>
        </w:rPr>
        <w:t>aise</w:t>
      </w:r>
      <w:r>
        <w:rPr>
          <w:sz w:val="24"/>
          <w:szCs w:val="24"/>
        </w:rPr>
        <w:t>, elle fait ses études à l’</w:t>
      </w:r>
      <w:r w:rsidR="00B55141">
        <w:rPr>
          <w:sz w:val="24"/>
          <w:szCs w:val="24"/>
        </w:rPr>
        <w:t xml:space="preserve">ISTOM à Angers, école d’ingénieurs en agro-développement, </w:t>
      </w:r>
      <w:r w:rsidR="00B55141">
        <w:rPr>
          <w:rFonts w:ascii="Arial" w:hAnsi="Arial" w:cs="Arial"/>
          <w:color w:val="202122"/>
          <w:shd w:val="clear" w:color="auto" w:fill="FFFFFF"/>
        </w:rPr>
        <w:t xml:space="preserve">elle forme des ingénieurs aux métiers des transitions environnementales, agricoles, alimentaires et énergétiques. </w:t>
      </w:r>
    </w:p>
    <w:p w:rsidR="00F27359" w:rsidRDefault="00B55141" w:rsidP="00F11D9B">
      <w:pPr>
        <w:ind w:left="360"/>
        <w:jc w:val="both"/>
        <w:rPr>
          <w:rFonts w:ascii="Arial" w:hAnsi="Arial" w:cs="Arial"/>
          <w:color w:val="202122"/>
          <w:shd w:val="clear" w:color="auto" w:fill="FFFFFF"/>
        </w:rPr>
      </w:pPr>
      <w:r>
        <w:rPr>
          <w:rFonts w:ascii="Arial" w:hAnsi="Arial" w:cs="Arial"/>
          <w:color w:val="202122"/>
          <w:shd w:val="clear" w:color="auto" w:fill="FFFFFF"/>
        </w:rPr>
        <w:t xml:space="preserve">Maeva a déjà obtenu des diplômes au Cameroun mais souhaite se former plus spécifiquement dans la production végétale étant déjà diplômée dans la production animale, son papa ayant un élevage de volailles au </w:t>
      </w:r>
      <w:r w:rsidR="003A55A8">
        <w:rPr>
          <w:rFonts w:ascii="Arial" w:hAnsi="Arial" w:cs="Arial"/>
          <w:color w:val="202122"/>
          <w:shd w:val="clear" w:color="auto" w:fill="FFFFFF"/>
        </w:rPr>
        <w:t>Cameroun,</w:t>
      </w:r>
      <w:r>
        <w:rPr>
          <w:rFonts w:ascii="Arial" w:hAnsi="Arial" w:cs="Arial"/>
          <w:color w:val="202122"/>
          <w:shd w:val="clear" w:color="auto" w:fill="FFFFFF"/>
        </w:rPr>
        <w:t xml:space="preserve"> elle souhaite produire ses propres végétaux en agriculture biologique pour nourrir notamment les volailles. </w:t>
      </w:r>
    </w:p>
    <w:p w:rsidR="00F11D9B" w:rsidRPr="00F11D9B" w:rsidRDefault="00F11D9B" w:rsidP="00F11D9B">
      <w:pPr>
        <w:ind w:left="360"/>
        <w:jc w:val="both"/>
        <w:rPr>
          <w:sz w:val="24"/>
          <w:szCs w:val="24"/>
        </w:rPr>
      </w:pPr>
    </w:p>
    <w:p w:rsidR="00F27359" w:rsidRDefault="006A5DFB" w:rsidP="00F27359">
      <w:pPr>
        <w:pStyle w:val="Paragraphedeliste"/>
      </w:pPr>
      <w:r>
        <w:t>&amp;&amp;&amp;&amp;&amp;&amp;&amp;&amp;&amp;&amp;&amp;&amp;&amp;&amp;&amp;&amp;&amp;&amp;&amp;&amp;&amp;&amp;&amp;&amp;&amp;&amp;&amp;&amp;&amp;&amp;&amp;&amp;&amp;&amp;&amp;&amp;&amp;&amp;&amp;&amp;&amp;&amp;&amp;&amp;&amp;&amp;&amp;&amp;&amp;&amp;&amp;&amp;&amp;</w:t>
      </w:r>
    </w:p>
    <w:p w:rsidR="007A6D20" w:rsidRDefault="003F60DB" w:rsidP="007A6D20">
      <w:pPr>
        <w:pStyle w:val="NormalWeb"/>
        <w:jc w:val="center"/>
        <w:rPr>
          <w:rFonts w:ascii="Calibri" w:hAnsi="Calibri" w:cs="Calibri"/>
          <w:b/>
          <w:color w:val="00B050"/>
          <w:sz w:val="28"/>
          <w:szCs w:val="28"/>
          <w:shd w:val="clear" w:color="auto" w:fill="FFFFFF"/>
        </w:rPr>
      </w:pPr>
      <w:r>
        <w:rPr>
          <w:rFonts w:ascii="Calibri" w:hAnsi="Calibri" w:cs="Calibri"/>
          <w:b/>
          <w:bCs/>
          <w:noProof/>
          <w:color w:val="333333"/>
          <w:sz w:val="28"/>
          <w:szCs w:val="28"/>
        </w:rPr>
        <w:drawing>
          <wp:inline distT="0" distB="0" distL="0" distR="0" wp14:anchorId="59B63B75" wp14:editId="3F13DFE1">
            <wp:extent cx="1114425" cy="602615"/>
            <wp:effectExtent l="0" t="0" r="0" b="698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usical-Notes-Free-PNG-Image[1].png"/>
                    <pic:cNvPicPr/>
                  </pic:nvPicPr>
                  <pic:blipFill>
                    <a:blip r:embed="rId13" cstate="print">
                      <a:extLst>
                        <a:ext uri="{28A0092B-C50C-407E-A947-70E740481C1C}">
                          <a14:useLocalDpi xmlns:a14="http://schemas.microsoft.com/office/drawing/2010/main" val="0"/>
                        </a:ext>
                      </a:extLst>
                    </a:blip>
                    <a:stretch>
                      <a:fillRect/>
                    </a:stretch>
                  </pic:blipFill>
                  <pic:spPr>
                    <a:xfrm flipV="1">
                      <a:off x="0" y="0"/>
                      <a:ext cx="1146680" cy="620057"/>
                    </a:xfrm>
                    <a:prstGeom prst="rect">
                      <a:avLst/>
                    </a:prstGeom>
                  </pic:spPr>
                </pic:pic>
              </a:graphicData>
            </a:graphic>
          </wp:inline>
        </w:drawing>
      </w:r>
    </w:p>
    <w:p w:rsidR="003F60DB" w:rsidRDefault="007A6D20" w:rsidP="006C4381">
      <w:pPr>
        <w:keepNext/>
        <w:shd w:val="clear" w:color="auto" w:fill="FFFFFF"/>
        <w:spacing w:after="0" w:line="336" w:lineRule="atLeast"/>
        <w:rPr>
          <w:rFonts w:ascii="Calibri" w:eastAsia="Times New Roman" w:hAnsi="Calibri" w:cs="Calibri"/>
          <w:b/>
          <w:bCs/>
          <w:color w:val="333333"/>
          <w:sz w:val="28"/>
          <w:szCs w:val="28"/>
          <w:lang w:eastAsia="fr-FR"/>
        </w:rPr>
      </w:pPr>
      <w:r>
        <w:rPr>
          <w:rFonts w:ascii="Calibri" w:eastAsia="Times New Roman" w:hAnsi="Calibri" w:cs="Calibri"/>
          <w:b/>
          <w:bCs/>
          <w:color w:val="333333"/>
          <w:sz w:val="28"/>
          <w:szCs w:val="28"/>
          <w:lang w:eastAsia="fr-FR"/>
        </w:rPr>
        <w:t xml:space="preserve">La recette du </w:t>
      </w:r>
      <w:r w:rsidR="003F60DB">
        <w:rPr>
          <w:rFonts w:ascii="Calibri" w:eastAsia="Times New Roman" w:hAnsi="Calibri" w:cs="Calibri"/>
          <w:b/>
          <w:bCs/>
          <w:color w:val="333333"/>
          <w:sz w:val="28"/>
          <w:szCs w:val="28"/>
          <w:lang w:eastAsia="fr-FR"/>
        </w:rPr>
        <w:t>mois qui</w:t>
      </w:r>
      <w:r w:rsidR="00F11D9B">
        <w:rPr>
          <w:rFonts w:ascii="Calibri" w:eastAsia="Times New Roman" w:hAnsi="Calibri" w:cs="Calibri"/>
          <w:b/>
          <w:bCs/>
          <w:color w:val="333333"/>
          <w:sz w:val="28"/>
          <w:szCs w:val="28"/>
          <w:lang w:eastAsia="fr-FR"/>
        </w:rPr>
        <w:t xml:space="preserve"> chante dans vos assiettes : </w:t>
      </w:r>
    </w:p>
    <w:p w:rsidR="003F60DB" w:rsidRDefault="003F60DB" w:rsidP="003F60DB">
      <w:pPr>
        <w:keepNext/>
        <w:shd w:val="clear" w:color="auto" w:fill="FFFFFF"/>
        <w:spacing w:after="0" w:line="336" w:lineRule="atLeast"/>
        <w:jc w:val="center"/>
        <w:rPr>
          <w:rFonts w:ascii="Calibri" w:eastAsia="Times New Roman" w:hAnsi="Calibri" w:cs="Calibri"/>
          <w:b/>
          <w:bCs/>
          <w:color w:val="333333"/>
          <w:sz w:val="28"/>
          <w:szCs w:val="28"/>
          <w:lang w:eastAsia="fr-FR"/>
        </w:rPr>
      </w:pPr>
      <w:r>
        <w:rPr>
          <w:rFonts w:ascii="Calibri" w:eastAsia="Times New Roman" w:hAnsi="Calibri" w:cs="Calibri"/>
          <w:b/>
          <w:bCs/>
          <w:color w:val="333333"/>
          <w:sz w:val="28"/>
          <w:szCs w:val="28"/>
          <w:lang w:eastAsia="fr-FR"/>
        </w:rPr>
        <w:t>Aubergines à la parmigiana</w:t>
      </w:r>
    </w:p>
    <w:p w:rsidR="003F60DB" w:rsidRDefault="003F60DB" w:rsidP="003F60DB">
      <w:pPr>
        <w:keepNext/>
        <w:shd w:val="clear" w:color="auto" w:fill="FFFFFF"/>
        <w:spacing w:after="0" w:line="336" w:lineRule="atLeast"/>
        <w:rPr>
          <w:rFonts w:ascii="Calibri" w:eastAsia="Times New Roman" w:hAnsi="Calibri" w:cs="Calibri"/>
          <w:b/>
          <w:bCs/>
          <w:color w:val="333333"/>
          <w:sz w:val="24"/>
          <w:szCs w:val="24"/>
          <w:lang w:eastAsia="fr-FR"/>
        </w:rPr>
      </w:pPr>
      <w:r>
        <w:rPr>
          <w:rFonts w:ascii="Calibri" w:eastAsia="Times New Roman" w:hAnsi="Calibri" w:cs="Calibri"/>
          <w:b/>
          <w:bCs/>
          <w:color w:val="333333"/>
          <w:sz w:val="28"/>
          <w:szCs w:val="28"/>
          <w:lang w:eastAsia="fr-FR"/>
        </w:rPr>
        <w:t xml:space="preserve">Ingrédients : </w:t>
      </w:r>
      <w:r w:rsidRPr="007935A2">
        <w:rPr>
          <w:rFonts w:ascii="Calibri" w:eastAsia="Times New Roman" w:hAnsi="Calibri" w:cs="Calibri"/>
          <w:b/>
          <w:bCs/>
          <w:color w:val="333333"/>
          <w:sz w:val="24"/>
          <w:szCs w:val="24"/>
          <w:lang w:eastAsia="fr-FR"/>
        </w:rPr>
        <w:t xml:space="preserve">pour 4 personnes. 3 </w:t>
      </w:r>
      <w:r w:rsidR="007935A2" w:rsidRPr="007935A2">
        <w:rPr>
          <w:rFonts w:ascii="Calibri" w:eastAsia="Times New Roman" w:hAnsi="Calibri" w:cs="Calibri"/>
          <w:b/>
          <w:bCs/>
          <w:color w:val="333333"/>
          <w:sz w:val="24"/>
          <w:szCs w:val="24"/>
          <w:lang w:eastAsia="fr-FR"/>
        </w:rPr>
        <w:t>aubergines, sauce</w:t>
      </w:r>
      <w:r w:rsidRPr="007935A2">
        <w:rPr>
          <w:rFonts w:ascii="Calibri" w:eastAsia="Times New Roman" w:hAnsi="Calibri" w:cs="Calibri"/>
          <w:b/>
          <w:bCs/>
          <w:color w:val="333333"/>
          <w:sz w:val="24"/>
          <w:szCs w:val="24"/>
          <w:lang w:eastAsia="fr-FR"/>
        </w:rPr>
        <w:t xml:space="preserve"> tomates maison si possible, basilic frais, </w:t>
      </w:r>
      <w:r w:rsidR="007935A2" w:rsidRPr="007935A2">
        <w:rPr>
          <w:rFonts w:ascii="Calibri" w:eastAsia="Times New Roman" w:hAnsi="Calibri" w:cs="Calibri"/>
          <w:b/>
          <w:bCs/>
          <w:color w:val="333333"/>
          <w:sz w:val="24"/>
          <w:szCs w:val="24"/>
          <w:lang w:eastAsia="fr-FR"/>
        </w:rPr>
        <w:t>parmesan</w:t>
      </w:r>
      <w:r w:rsidR="00B04CBA">
        <w:rPr>
          <w:rFonts w:ascii="Calibri" w:eastAsia="Times New Roman" w:hAnsi="Calibri" w:cs="Calibri"/>
          <w:b/>
          <w:bCs/>
          <w:color w:val="333333"/>
          <w:sz w:val="24"/>
          <w:szCs w:val="24"/>
          <w:lang w:eastAsia="fr-FR"/>
        </w:rPr>
        <w:t xml:space="preserve"> </w:t>
      </w:r>
      <w:r w:rsidR="00DB2566">
        <w:rPr>
          <w:rFonts w:ascii="Calibri" w:eastAsia="Times New Roman" w:hAnsi="Calibri" w:cs="Calibri"/>
          <w:b/>
          <w:bCs/>
          <w:color w:val="333333"/>
          <w:sz w:val="24"/>
          <w:szCs w:val="24"/>
          <w:lang w:eastAsia="fr-FR"/>
        </w:rPr>
        <w:t>râpé</w:t>
      </w:r>
      <w:r w:rsidR="007935A2" w:rsidRPr="007935A2">
        <w:rPr>
          <w:rFonts w:ascii="Calibri" w:eastAsia="Times New Roman" w:hAnsi="Calibri" w:cs="Calibri"/>
          <w:b/>
          <w:bCs/>
          <w:color w:val="333333"/>
          <w:sz w:val="24"/>
          <w:szCs w:val="24"/>
          <w:lang w:eastAsia="fr-FR"/>
        </w:rPr>
        <w:t>, on</w:t>
      </w:r>
      <w:r w:rsidRPr="007935A2">
        <w:rPr>
          <w:rFonts w:ascii="Calibri" w:eastAsia="Times New Roman" w:hAnsi="Calibri" w:cs="Calibri"/>
          <w:b/>
          <w:bCs/>
          <w:color w:val="333333"/>
          <w:sz w:val="24"/>
          <w:szCs w:val="24"/>
          <w:lang w:eastAsia="fr-FR"/>
        </w:rPr>
        <w:t xml:space="preserve"> peut utiliser de la tomme de vaches ou de </w:t>
      </w:r>
      <w:r w:rsidR="007935A2" w:rsidRPr="007935A2">
        <w:rPr>
          <w:rFonts w:ascii="Calibri" w:eastAsia="Times New Roman" w:hAnsi="Calibri" w:cs="Calibri"/>
          <w:b/>
          <w:bCs/>
          <w:color w:val="333333"/>
          <w:sz w:val="24"/>
          <w:szCs w:val="24"/>
          <w:lang w:eastAsia="fr-FR"/>
        </w:rPr>
        <w:t>brebis, sel, poivre.</w:t>
      </w:r>
    </w:p>
    <w:p w:rsidR="007935A2" w:rsidRDefault="007935A2" w:rsidP="003F60DB">
      <w:pPr>
        <w:keepNext/>
        <w:shd w:val="clear" w:color="auto" w:fill="FFFFFF"/>
        <w:spacing w:after="0" w:line="336" w:lineRule="atLeast"/>
        <w:rPr>
          <w:rFonts w:ascii="Calibri" w:eastAsia="Times New Roman" w:hAnsi="Calibri" w:cs="Calibri"/>
          <w:b/>
          <w:bCs/>
          <w:color w:val="333333"/>
          <w:sz w:val="28"/>
          <w:szCs w:val="28"/>
          <w:lang w:eastAsia="fr-FR"/>
        </w:rPr>
      </w:pPr>
    </w:p>
    <w:p w:rsidR="007935A2" w:rsidRDefault="007935A2" w:rsidP="003F60DB">
      <w:pPr>
        <w:keepNext/>
        <w:shd w:val="clear" w:color="auto" w:fill="FFFFFF"/>
        <w:spacing w:after="0" w:line="336" w:lineRule="atLeast"/>
        <w:rPr>
          <w:rFonts w:ascii="Arial" w:hAnsi="Arial" w:cs="Arial"/>
          <w:color w:val="111111"/>
          <w:shd w:val="clear" w:color="auto" w:fill="FFFFFF"/>
        </w:rPr>
      </w:pPr>
      <w:r>
        <w:rPr>
          <w:rFonts w:ascii="Calibri" w:eastAsia="Times New Roman" w:hAnsi="Calibri" w:cs="Calibri"/>
          <w:b/>
          <w:bCs/>
          <w:color w:val="333333"/>
          <w:sz w:val="28"/>
          <w:szCs w:val="28"/>
          <w:lang w:eastAsia="fr-FR"/>
        </w:rPr>
        <w:t xml:space="preserve">1 </w:t>
      </w:r>
      <w:r>
        <w:rPr>
          <w:rFonts w:ascii="Arial" w:hAnsi="Arial" w:cs="Arial"/>
          <w:color w:val="111111"/>
          <w:shd w:val="clear" w:color="auto" w:fill="FFFFFF"/>
        </w:rPr>
        <w:t>Lavez les aubergines, c</w:t>
      </w:r>
      <w:bookmarkStart w:id="0" w:name="_GoBack"/>
      <w:bookmarkEnd w:id="0"/>
      <w:r>
        <w:rPr>
          <w:rFonts w:ascii="Arial" w:hAnsi="Arial" w:cs="Arial"/>
          <w:color w:val="111111"/>
          <w:shd w:val="clear" w:color="auto" w:fill="FFFFFF"/>
        </w:rPr>
        <w:t>oupez les deux extrémités et faites des tranches bien fines dans le sens de la longueur.</w:t>
      </w:r>
    </w:p>
    <w:p w:rsidR="007935A2" w:rsidRDefault="007935A2" w:rsidP="006C4381">
      <w:pPr>
        <w:keepNext/>
        <w:shd w:val="clear" w:color="auto" w:fill="FFFFFF"/>
        <w:spacing w:after="0" w:line="336" w:lineRule="atLeast"/>
        <w:rPr>
          <w:rFonts w:ascii="Arial" w:hAnsi="Arial" w:cs="Arial"/>
          <w:color w:val="111111"/>
          <w:shd w:val="clear" w:color="auto" w:fill="FFFFFF"/>
        </w:rPr>
      </w:pPr>
      <w:r w:rsidRPr="007935A2">
        <w:rPr>
          <w:rFonts w:ascii="Arial" w:hAnsi="Arial" w:cs="Arial"/>
          <w:b/>
          <w:color w:val="111111"/>
          <w:shd w:val="clear" w:color="auto" w:fill="FFFFFF"/>
        </w:rPr>
        <w:t>2</w:t>
      </w:r>
      <w:r>
        <w:rPr>
          <w:rFonts w:ascii="Arial" w:hAnsi="Arial" w:cs="Arial"/>
          <w:color w:val="111111"/>
          <w:shd w:val="clear" w:color="auto" w:fill="FFFFFF"/>
        </w:rPr>
        <w:t xml:space="preserve"> Salez chaque tranche et laissez reposer à couvert, pour faire dégorger le légume. Rincer.</w:t>
      </w:r>
    </w:p>
    <w:p w:rsidR="006C4381" w:rsidRDefault="007935A2" w:rsidP="006C4381">
      <w:pPr>
        <w:keepNext/>
        <w:shd w:val="clear" w:color="auto" w:fill="FFFFFF"/>
        <w:spacing w:after="0" w:line="336" w:lineRule="atLeast"/>
        <w:rPr>
          <w:rFonts w:ascii="Arial" w:hAnsi="Arial" w:cs="Arial"/>
          <w:color w:val="111111"/>
          <w:shd w:val="clear" w:color="auto" w:fill="FFFFFF"/>
        </w:rPr>
      </w:pPr>
      <w:r w:rsidRPr="007935A2">
        <w:rPr>
          <w:rFonts w:ascii="Arial" w:hAnsi="Arial" w:cs="Arial"/>
          <w:b/>
          <w:color w:val="111111"/>
          <w:shd w:val="clear" w:color="auto" w:fill="FFFFFF"/>
        </w:rPr>
        <w:t>3</w:t>
      </w:r>
      <w:r>
        <w:rPr>
          <w:rFonts w:ascii="Arial" w:hAnsi="Arial" w:cs="Arial"/>
          <w:color w:val="111111"/>
          <w:shd w:val="clear" w:color="auto" w:fill="FFFFFF"/>
        </w:rPr>
        <w:t xml:space="preserve"> Mettez à frire chaque tranche dans une grande poêle et laissez dorer sur chaque face. Salez et poivrez le coulis de tomate.</w:t>
      </w:r>
    </w:p>
    <w:p w:rsidR="007935A2" w:rsidRDefault="007935A2" w:rsidP="006C4381">
      <w:pPr>
        <w:keepNext/>
        <w:shd w:val="clear" w:color="auto" w:fill="FFFFFF"/>
        <w:spacing w:after="0" w:line="336" w:lineRule="atLeast"/>
        <w:rPr>
          <w:rFonts w:ascii="Arial" w:hAnsi="Arial" w:cs="Arial"/>
          <w:color w:val="111111"/>
          <w:shd w:val="clear" w:color="auto" w:fill="FFFFFF"/>
        </w:rPr>
      </w:pPr>
      <w:r w:rsidRPr="007935A2">
        <w:rPr>
          <w:rFonts w:ascii="Arial" w:hAnsi="Arial" w:cs="Arial"/>
          <w:b/>
          <w:color w:val="111111"/>
          <w:shd w:val="clear" w:color="auto" w:fill="FFFFFF"/>
        </w:rPr>
        <w:t>4</w:t>
      </w:r>
      <w:r>
        <w:rPr>
          <w:rFonts w:ascii="Arial" w:hAnsi="Arial" w:cs="Arial"/>
          <w:color w:val="111111"/>
          <w:shd w:val="clear" w:color="auto" w:fill="FFFFFF"/>
        </w:rPr>
        <w:t xml:space="preserve"> Dans le plat de service déposez une couche d'aubergine recouverte d'un peu de coulis et de basilic frais, et de fromages.</w:t>
      </w:r>
    </w:p>
    <w:p w:rsidR="007935A2" w:rsidRDefault="007935A2" w:rsidP="006C4381">
      <w:pPr>
        <w:keepNext/>
        <w:shd w:val="clear" w:color="auto" w:fill="FFFFFF"/>
        <w:spacing w:after="0" w:line="336" w:lineRule="atLeast"/>
        <w:rPr>
          <w:rFonts w:ascii="Arial" w:hAnsi="Arial" w:cs="Arial"/>
          <w:color w:val="111111"/>
          <w:shd w:val="clear" w:color="auto" w:fill="FFFFFF"/>
        </w:rPr>
      </w:pPr>
      <w:r w:rsidRPr="007935A2">
        <w:rPr>
          <w:rFonts w:ascii="Arial" w:hAnsi="Arial" w:cs="Arial"/>
          <w:b/>
          <w:color w:val="111111"/>
          <w:shd w:val="clear" w:color="auto" w:fill="FFFFFF"/>
        </w:rPr>
        <w:t>5</w:t>
      </w:r>
      <w:r>
        <w:rPr>
          <w:rFonts w:ascii="Arial" w:hAnsi="Arial" w:cs="Arial"/>
          <w:color w:val="111111"/>
          <w:shd w:val="clear" w:color="auto" w:fill="FFFFFF"/>
        </w:rPr>
        <w:t xml:space="preserve"> Renouvelez les couches, en disposant les tranches dans un sens différent à chaque fois, pour faciliter le service. Mettez au frigo, car ce plat se déguste froid.</w:t>
      </w:r>
    </w:p>
    <w:p w:rsidR="007935A2" w:rsidRPr="007935A2" w:rsidRDefault="007935A2" w:rsidP="006C4381">
      <w:pPr>
        <w:keepNext/>
        <w:shd w:val="clear" w:color="auto" w:fill="FFFFFF"/>
        <w:spacing w:after="0" w:line="336" w:lineRule="atLeast"/>
        <w:rPr>
          <w:rFonts w:ascii="Arial" w:hAnsi="Arial" w:cs="Arial"/>
          <w:color w:val="111111"/>
          <w:shd w:val="clear" w:color="auto" w:fill="FFFFFF"/>
        </w:rPr>
      </w:pPr>
      <w:r>
        <w:rPr>
          <w:rFonts w:ascii="Arial" w:hAnsi="Arial" w:cs="Arial"/>
          <w:color w:val="111111"/>
          <w:shd w:val="clear" w:color="auto" w:fill="FFFFFF"/>
        </w:rPr>
        <w:t>La recette</w:t>
      </w:r>
      <w:r w:rsidR="000352A2">
        <w:rPr>
          <w:rFonts w:ascii="Arial" w:hAnsi="Arial" w:cs="Arial"/>
          <w:color w:val="111111"/>
          <w:shd w:val="clear" w:color="auto" w:fill="FFFFFF"/>
        </w:rPr>
        <w:t xml:space="preserve"> italienne</w:t>
      </w:r>
      <w:r>
        <w:rPr>
          <w:rFonts w:ascii="Arial" w:hAnsi="Arial" w:cs="Arial"/>
          <w:color w:val="111111"/>
          <w:shd w:val="clear" w:color="auto" w:fill="FFFFFF"/>
        </w:rPr>
        <w:t xml:space="preserve"> en vidéo :</w:t>
      </w:r>
    </w:p>
    <w:p w:rsidR="00471F74" w:rsidRPr="007935A2" w:rsidRDefault="00A5726E" w:rsidP="007935A2">
      <w:pPr>
        <w:shd w:val="clear" w:color="auto" w:fill="FFFFFF"/>
        <w:spacing w:line="233" w:lineRule="atLeast"/>
        <w:ind w:left="375"/>
        <w:rPr>
          <w:rFonts w:ascii="Calibri" w:eastAsia="Times New Roman" w:hAnsi="Calibri" w:cs="Calibri"/>
          <w:color w:val="333333"/>
          <w:lang w:eastAsia="fr-FR"/>
        </w:rPr>
      </w:pPr>
      <w:hyperlink r:id="rId14" w:history="1">
        <w:r w:rsidR="006B67C0" w:rsidRPr="004718AB">
          <w:rPr>
            <w:rStyle w:val="Lienhypertexte"/>
            <w:rFonts w:ascii="Calibri" w:eastAsia="Times New Roman" w:hAnsi="Calibri" w:cs="Calibri"/>
            <w:lang w:eastAsia="fr-FR"/>
          </w:rPr>
          <w:t>https://youtu.be/8hepGHkW6vk</w:t>
        </w:r>
      </w:hyperlink>
      <w:r w:rsidR="006B67C0">
        <w:rPr>
          <w:rFonts w:ascii="Calibri" w:eastAsia="Times New Roman" w:hAnsi="Calibri" w:cs="Calibri"/>
          <w:color w:val="333333"/>
          <w:lang w:eastAsia="fr-FR"/>
        </w:rPr>
        <w:t xml:space="preserve">  Ctrl +clic pour ouvrir le lien </w:t>
      </w:r>
      <w:r w:rsidR="007935A2">
        <w:rPr>
          <w:rFonts w:ascii="Calibri" w:eastAsia="Times New Roman" w:hAnsi="Calibri" w:cs="Calibri"/>
          <w:color w:val="333333"/>
          <w:lang w:eastAsia="fr-FR"/>
        </w:rPr>
        <w:t xml:space="preserve">   </w:t>
      </w:r>
      <w:r w:rsidR="009C2D3F">
        <w:t>Bonne dégustation !</w:t>
      </w:r>
    </w:p>
    <w:p w:rsidR="008A0B57" w:rsidRDefault="00777C1F" w:rsidP="00C27D36">
      <w:pPr>
        <w:jc w:val="center"/>
      </w:pPr>
      <w:r>
        <w:rPr>
          <w:noProof/>
          <w:lang w:eastAsia="fr-FR"/>
        </w:rPr>
        <w:drawing>
          <wp:inline distT="0" distB="0" distL="0" distR="0" wp14:anchorId="7037FB3D">
            <wp:extent cx="4622602" cy="6972300"/>
            <wp:effectExtent l="0" t="0" r="698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42206" cy="7001869"/>
                    </a:xfrm>
                    <a:prstGeom prst="rect">
                      <a:avLst/>
                    </a:prstGeom>
                    <a:noFill/>
                  </pic:spPr>
                </pic:pic>
              </a:graphicData>
            </a:graphic>
          </wp:inline>
        </w:drawing>
      </w:r>
    </w:p>
    <w:p w:rsidR="008A0B57" w:rsidRDefault="008A0B57"/>
    <w:p w:rsidR="00A2073C" w:rsidRDefault="00A2073C"/>
    <w:p w:rsidR="00A2073C" w:rsidRPr="00C27D36" w:rsidRDefault="00C27D36" w:rsidP="00C27D36">
      <w:pPr>
        <w:jc w:val="center"/>
        <w:rPr>
          <w:sz w:val="36"/>
          <w:szCs w:val="36"/>
        </w:rPr>
      </w:pPr>
      <w:r w:rsidRPr="00C27D36">
        <w:rPr>
          <w:sz w:val="36"/>
          <w:szCs w:val="36"/>
        </w:rPr>
        <w:t>Dessin à colorier.</w:t>
      </w:r>
    </w:p>
    <w:p w:rsidR="008A0B57" w:rsidRDefault="008A0B57" w:rsidP="00A2073C">
      <w:pPr>
        <w:spacing w:after="0" w:line="240" w:lineRule="auto"/>
        <w:rPr>
          <w:rFonts w:eastAsia="Times New Roman" w:cstheme="minorHAnsi"/>
          <w:sz w:val="28"/>
          <w:szCs w:val="28"/>
          <w:lang w:eastAsia="fr-FR"/>
        </w:rPr>
      </w:pPr>
    </w:p>
    <w:p w:rsidR="008A0B57" w:rsidRDefault="008A0B57" w:rsidP="00A2073C">
      <w:pPr>
        <w:spacing w:after="0" w:line="240" w:lineRule="auto"/>
        <w:rPr>
          <w:rFonts w:eastAsia="Times New Roman" w:cstheme="minorHAnsi"/>
          <w:sz w:val="28"/>
          <w:szCs w:val="28"/>
          <w:lang w:eastAsia="fr-FR"/>
        </w:rPr>
      </w:pPr>
    </w:p>
    <w:p w:rsidR="008A0B57" w:rsidRDefault="008A0B57" w:rsidP="00A2073C">
      <w:pPr>
        <w:spacing w:after="0" w:line="240" w:lineRule="auto"/>
        <w:rPr>
          <w:rFonts w:eastAsia="Times New Roman" w:cstheme="minorHAnsi"/>
          <w:sz w:val="28"/>
          <w:szCs w:val="28"/>
          <w:lang w:eastAsia="fr-FR"/>
        </w:rPr>
      </w:pPr>
    </w:p>
    <w:p w:rsidR="008A0B57" w:rsidRDefault="008A0B57" w:rsidP="00A2073C">
      <w:pPr>
        <w:spacing w:after="0" w:line="240" w:lineRule="auto"/>
        <w:rPr>
          <w:rFonts w:eastAsia="Times New Roman" w:cstheme="minorHAnsi"/>
          <w:sz w:val="28"/>
          <w:szCs w:val="28"/>
          <w:lang w:eastAsia="fr-FR"/>
        </w:rPr>
      </w:pPr>
    </w:p>
    <w:p w:rsidR="008A0B57" w:rsidRDefault="008A0B57" w:rsidP="00B147EE">
      <w:pPr>
        <w:jc w:val="center"/>
        <w:rPr>
          <w:sz w:val="28"/>
          <w:szCs w:val="28"/>
        </w:rPr>
      </w:pPr>
      <w:r>
        <w:rPr>
          <w:sz w:val="28"/>
          <w:szCs w:val="28"/>
        </w:rPr>
        <w:t xml:space="preserve">       </w:t>
      </w:r>
    </w:p>
    <w:p w:rsidR="008A0B57" w:rsidRDefault="008A0B57" w:rsidP="00B147EE">
      <w:pPr>
        <w:jc w:val="center"/>
        <w:rPr>
          <w:sz w:val="28"/>
          <w:szCs w:val="28"/>
        </w:rPr>
      </w:pPr>
    </w:p>
    <w:p w:rsidR="008A0B57" w:rsidRDefault="008A0B57" w:rsidP="00B147EE">
      <w:pPr>
        <w:jc w:val="center"/>
        <w:rPr>
          <w:sz w:val="28"/>
          <w:szCs w:val="28"/>
        </w:rPr>
      </w:pPr>
    </w:p>
    <w:p w:rsidR="008A0B57" w:rsidRDefault="008A0B57" w:rsidP="00B147EE">
      <w:pPr>
        <w:jc w:val="center"/>
        <w:rPr>
          <w:sz w:val="28"/>
          <w:szCs w:val="28"/>
        </w:rPr>
      </w:pPr>
    </w:p>
    <w:p w:rsidR="008A0B57" w:rsidRDefault="008A0B57" w:rsidP="00B147EE">
      <w:pPr>
        <w:jc w:val="center"/>
        <w:rPr>
          <w:sz w:val="28"/>
          <w:szCs w:val="28"/>
        </w:rPr>
      </w:pPr>
    </w:p>
    <w:p w:rsidR="008A0B57" w:rsidRDefault="008A0B57" w:rsidP="00B147EE">
      <w:pPr>
        <w:jc w:val="center"/>
        <w:rPr>
          <w:sz w:val="28"/>
          <w:szCs w:val="28"/>
        </w:rPr>
      </w:pPr>
    </w:p>
    <w:p w:rsidR="008A0B57" w:rsidRDefault="008A0B57" w:rsidP="00B147EE">
      <w:pPr>
        <w:jc w:val="center"/>
        <w:rPr>
          <w:sz w:val="28"/>
          <w:szCs w:val="28"/>
        </w:rPr>
      </w:pPr>
    </w:p>
    <w:p w:rsidR="008A0B57" w:rsidRDefault="008A0B57" w:rsidP="00B147EE">
      <w:pPr>
        <w:jc w:val="center"/>
        <w:rPr>
          <w:sz w:val="28"/>
          <w:szCs w:val="28"/>
        </w:rPr>
      </w:pPr>
    </w:p>
    <w:p w:rsidR="00691E17" w:rsidRPr="00EA15C8" w:rsidRDefault="00691E17" w:rsidP="00023043">
      <w:pPr>
        <w:jc w:val="center"/>
      </w:pPr>
    </w:p>
    <w:sectPr w:rsidR="00691E17" w:rsidRPr="00EA15C8" w:rsidSect="0022759D">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26E" w:rsidRDefault="00A5726E" w:rsidP="005303E2">
      <w:pPr>
        <w:spacing w:after="0" w:line="240" w:lineRule="auto"/>
      </w:pPr>
      <w:r>
        <w:separator/>
      </w:r>
    </w:p>
  </w:endnote>
  <w:endnote w:type="continuationSeparator" w:id="0">
    <w:p w:rsidR="00A5726E" w:rsidRDefault="00A5726E" w:rsidP="00530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3E2" w:rsidRDefault="005303E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3E2" w:rsidRDefault="005303E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3E2" w:rsidRDefault="005303E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26E" w:rsidRDefault="00A5726E" w:rsidP="005303E2">
      <w:pPr>
        <w:spacing w:after="0" w:line="240" w:lineRule="auto"/>
      </w:pPr>
      <w:r>
        <w:separator/>
      </w:r>
    </w:p>
  </w:footnote>
  <w:footnote w:type="continuationSeparator" w:id="0">
    <w:p w:rsidR="00A5726E" w:rsidRDefault="00A5726E" w:rsidP="005303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3E2" w:rsidRDefault="005303E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3E2" w:rsidRDefault="005303E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3E2" w:rsidRDefault="005303E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A6445"/>
    <w:multiLevelType w:val="multilevel"/>
    <w:tmpl w:val="DCBA4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079328B"/>
    <w:multiLevelType w:val="hybridMultilevel"/>
    <w:tmpl w:val="7EDA16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38A"/>
    <w:rsid w:val="00023043"/>
    <w:rsid w:val="000352A2"/>
    <w:rsid w:val="00046209"/>
    <w:rsid w:val="00053EBF"/>
    <w:rsid w:val="000C2ADB"/>
    <w:rsid w:val="000C2D80"/>
    <w:rsid w:val="000D09A0"/>
    <w:rsid w:val="000D582C"/>
    <w:rsid w:val="000F0B54"/>
    <w:rsid w:val="00103AAD"/>
    <w:rsid w:val="0013224D"/>
    <w:rsid w:val="00175176"/>
    <w:rsid w:val="001846F9"/>
    <w:rsid w:val="001867A1"/>
    <w:rsid w:val="0019454C"/>
    <w:rsid w:val="001B4E7D"/>
    <w:rsid w:val="001D3F11"/>
    <w:rsid w:val="0022759D"/>
    <w:rsid w:val="00261A7D"/>
    <w:rsid w:val="00274D8F"/>
    <w:rsid w:val="00276B88"/>
    <w:rsid w:val="00277B5E"/>
    <w:rsid w:val="002A7F53"/>
    <w:rsid w:val="002B3CB2"/>
    <w:rsid w:val="002E0235"/>
    <w:rsid w:val="00301CB7"/>
    <w:rsid w:val="003138D2"/>
    <w:rsid w:val="003476EF"/>
    <w:rsid w:val="00356FD1"/>
    <w:rsid w:val="003752AD"/>
    <w:rsid w:val="00391E62"/>
    <w:rsid w:val="003953A0"/>
    <w:rsid w:val="00396591"/>
    <w:rsid w:val="003A55A8"/>
    <w:rsid w:val="003F60DB"/>
    <w:rsid w:val="00411F53"/>
    <w:rsid w:val="00416CBB"/>
    <w:rsid w:val="00421EA5"/>
    <w:rsid w:val="00471F74"/>
    <w:rsid w:val="00473B4B"/>
    <w:rsid w:val="00480F98"/>
    <w:rsid w:val="004811A4"/>
    <w:rsid w:val="004868A3"/>
    <w:rsid w:val="004B0652"/>
    <w:rsid w:val="004C6DBC"/>
    <w:rsid w:val="004E2CB6"/>
    <w:rsid w:val="00505A3A"/>
    <w:rsid w:val="005221EF"/>
    <w:rsid w:val="005303E2"/>
    <w:rsid w:val="0053797F"/>
    <w:rsid w:val="005563E0"/>
    <w:rsid w:val="00571480"/>
    <w:rsid w:val="005D36F5"/>
    <w:rsid w:val="005E319A"/>
    <w:rsid w:val="005E4FA1"/>
    <w:rsid w:val="0064038A"/>
    <w:rsid w:val="00653DF4"/>
    <w:rsid w:val="00675FC3"/>
    <w:rsid w:val="00691E17"/>
    <w:rsid w:val="006A5DFB"/>
    <w:rsid w:val="006B67C0"/>
    <w:rsid w:val="006C4381"/>
    <w:rsid w:val="006D7FE3"/>
    <w:rsid w:val="006E40AA"/>
    <w:rsid w:val="006F6C71"/>
    <w:rsid w:val="00700DEB"/>
    <w:rsid w:val="007227E6"/>
    <w:rsid w:val="00745808"/>
    <w:rsid w:val="00777C1F"/>
    <w:rsid w:val="00784635"/>
    <w:rsid w:val="00784EB0"/>
    <w:rsid w:val="007935A2"/>
    <w:rsid w:val="007A1D6B"/>
    <w:rsid w:val="007A6D20"/>
    <w:rsid w:val="007C050C"/>
    <w:rsid w:val="007C676F"/>
    <w:rsid w:val="007D44CE"/>
    <w:rsid w:val="007E1F63"/>
    <w:rsid w:val="00802BA0"/>
    <w:rsid w:val="00823834"/>
    <w:rsid w:val="00847524"/>
    <w:rsid w:val="0086324D"/>
    <w:rsid w:val="00863F4B"/>
    <w:rsid w:val="008A0B57"/>
    <w:rsid w:val="008C431C"/>
    <w:rsid w:val="00912B5C"/>
    <w:rsid w:val="0092079E"/>
    <w:rsid w:val="009249EE"/>
    <w:rsid w:val="009376C2"/>
    <w:rsid w:val="00960611"/>
    <w:rsid w:val="00993098"/>
    <w:rsid w:val="009C0BB0"/>
    <w:rsid w:val="009C2D3F"/>
    <w:rsid w:val="00A01D2C"/>
    <w:rsid w:val="00A2073C"/>
    <w:rsid w:val="00A4069B"/>
    <w:rsid w:val="00A415DD"/>
    <w:rsid w:val="00A44F9F"/>
    <w:rsid w:val="00A5726E"/>
    <w:rsid w:val="00A61DCE"/>
    <w:rsid w:val="00AA3F98"/>
    <w:rsid w:val="00AE07E9"/>
    <w:rsid w:val="00B04CBA"/>
    <w:rsid w:val="00B147EE"/>
    <w:rsid w:val="00B2290B"/>
    <w:rsid w:val="00B375BA"/>
    <w:rsid w:val="00B538A2"/>
    <w:rsid w:val="00B55141"/>
    <w:rsid w:val="00B61D73"/>
    <w:rsid w:val="00B71969"/>
    <w:rsid w:val="00BB0F6D"/>
    <w:rsid w:val="00BC3B0B"/>
    <w:rsid w:val="00BC3CAA"/>
    <w:rsid w:val="00BC668F"/>
    <w:rsid w:val="00BC679B"/>
    <w:rsid w:val="00BD48A2"/>
    <w:rsid w:val="00C021FD"/>
    <w:rsid w:val="00C04E01"/>
    <w:rsid w:val="00C2714C"/>
    <w:rsid w:val="00C27D36"/>
    <w:rsid w:val="00C314C9"/>
    <w:rsid w:val="00C3173B"/>
    <w:rsid w:val="00C73EDB"/>
    <w:rsid w:val="00CB68C4"/>
    <w:rsid w:val="00CE0216"/>
    <w:rsid w:val="00CE3F35"/>
    <w:rsid w:val="00CE693F"/>
    <w:rsid w:val="00D21212"/>
    <w:rsid w:val="00D337E1"/>
    <w:rsid w:val="00D33C99"/>
    <w:rsid w:val="00D57B20"/>
    <w:rsid w:val="00D73274"/>
    <w:rsid w:val="00D82C2F"/>
    <w:rsid w:val="00D83135"/>
    <w:rsid w:val="00D9563A"/>
    <w:rsid w:val="00DA38D3"/>
    <w:rsid w:val="00DB2566"/>
    <w:rsid w:val="00DB4DEF"/>
    <w:rsid w:val="00DC6B3D"/>
    <w:rsid w:val="00DE1C82"/>
    <w:rsid w:val="00DF7ABD"/>
    <w:rsid w:val="00E06518"/>
    <w:rsid w:val="00E1519A"/>
    <w:rsid w:val="00E80EC6"/>
    <w:rsid w:val="00EA15C8"/>
    <w:rsid w:val="00EE1059"/>
    <w:rsid w:val="00EF4E3F"/>
    <w:rsid w:val="00F02931"/>
    <w:rsid w:val="00F11D9B"/>
    <w:rsid w:val="00F26840"/>
    <w:rsid w:val="00F27359"/>
    <w:rsid w:val="00F33354"/>
    <w:rsid w:val="00F5017C"/>
    <w:rsid w:val="00F77EFA"/>
    <w:rsid w:val="00FA379D"/>
    <w:rsid w:val="00FE2A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24EF10-18E2-44E2-8647-F7C38A479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F9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337E1"/>
    <w:pPr>
      <w:ind w:left="720"/>
      <w:contextualSpacing/>
    </w:pPr>
  </w:style>
  <w:style w:type="paragraph" w:styleId="En-tte">
    <w:name w:val="header"/>
    <w:basedOn w:val="Normal"/>
    <w:link w:val="En-tteCar"/>
    <w:uiPriority w:val="99"/>
    <w:unhideWhenUsed/>
    <w:rsid w:val="005303E2"/>
    <w:pPr>
      <w:tabs>
        <w:tab w:val="center" w:pos="4536"/>
        <w:tab w:val="right" w:pos="9072"/>
      </w:tabs>
      <w:spacing w:after="0" w:line="240" w:lineRule="auto"/>
    </w:pPr>
  </w:style>
  <w:style w:type="character" w:customStyle="1" w:styleId="En-tteCar">
    <w:name w:val="En-tête Car"/>
    <w:basedOn w:val="Policepardfaut"/>
    <w:link w:val="En-tte"/>
    <w:uiPriority w:val="99"/>
    <w:rsid w:val="005303E2"/>
  </w:style>
  <w:style w:type="paragraph" w:styleId="Pieddepage">
    <w:name w:val="footer"/>
    <w:basedOn w:val="Normal"/>
    <w:link w:val="PieddepageCar"/>
    <w:uiPriority w:val="99"/>
    <w:unhideWhenUsed/>
    <w:rsid w:val="005303E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303E2"/>
  </w:style>
  <w:style w:type="character" w:styleId="Lienhypertexte">
    <w:name w:val="Hyperlink"/>
    <w:basedOn w:val="Policepardfaut"/>
    <w:uiPriority w:val="99"/>
    <w:unhideWhenUsed/>
    <w:rsid w:val="005E4FA1"/>
    <w:rPr>
      <w:color w:val="0563C1" w:themeColor="hyperlink"/>
      <w:u w:val="single"/>
    </w:rPr>
  </w:style>
  <w:style w:type="paragraph" w:styleId="Textedebulles">
    <w:name w:val="Balloon Text"/>
    <w:basedOn w:val="Normal"/>
    <w:link w:val="TextedebullesCar"/>
    <w:uiPriority w:val="99"/>
    <w:semiHidden/>
    <w:unhideWhenUsed/>
    <w:rsid w:val="00301CB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01CB7"/>
    <w:rPr>
      <w:rFonts w:ascii="Tahoma" w:hAnsi="Tahoma" w:cs="Tahoma"/>
      <w:sz w:val="16"/>
      <w:szCs w:val="16"/>
    </w:rPr>
  </w:style>
  <w:style w:type="paragraph" w:styleId="NormalWeb">
    <w:name w:val="Normal (Web)"/>
    <w:basedOn w:val="Normal"/>
    <w:uiPriority w:val="99"/>
    <w:unhideWhenUsed/>
    <w:rsid w:val="00A2073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2073C"/>
    <w:rPr>
      <w:b/>
      <w:bCs/>
    </w:rPr>
  </w:style>
  <w:style w:type="character" w:styleId="Accentuation">
    <w:name w:val="Emphasis"/>
    <w:basedOn w:val="Policepardfaut"/>
    <w:uiPriority w:val="20"/>
    <w:qFormat/>
    <w:rsid w:val="00A2073C"/>
    <w:rPr>
      <w:i/>
      <w:iCs/>
    </w:rPr>
  </w:style>
  <w:style w:type="character" w:styleId="Lienhypertextesuivivisit">
    <w:name w:val="FollowedHyperlink"/>
    <w:basedOn w:val="Policepardfaut"/>
    <w:uiPriority w:val="99"/>
    <w:semiHidden/>
    <w:unhideWhenUsed/>
    <w:rsid w:val="008A0B57"/>
    <w:rPr>
      <w:color w:val="954F72" w:themeColor="followedHyperlink"/>
      <w:u w:val="single"/>
    </w:rPr>
  </w:style>
  <w:style w:type="paragraph" w:styleId="Lgende">
    <w:name w:val="caption"/>
    <w:basedOn w:val="Normal"/>
    <w:next w:val="Normal"/>
    <w:uiPriority w:val="35"/>
    <w:unhideWhenUsed/>
    <w:qFormat/>
    <w:rsid w:val="006C4381"/>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497413">
      <w:bodyDiv w:val="1"/>
      <w:marLeft w:val="0"/>
      <w:marRight w:val="0"/>
      <w:marTop w:val="0"/>
      <w:marBottom w:val="0"/>
      <w:divBdr>
        <w:top w:val="none" w:sz="0" w:space="0" w:color="auto"/>
        <w:left w:val="none" w:sz="0" w:space="0" w:color="auto"/>
        <w:bottom w:val="none" w:sz="0" w:space="0" w:color="auto"/>
        <w:right w:val="none" w:sz="0" w:space="0" w:color="auto"/>
      </w:divBdr>
    </w:div>
    <w:div w:id="630357075">
      <w:bodyDiv w:val="1"/>
      <w:marLeft w:val="0"/>
      <w:marRight w:val="0"/>
      <w:marTop w:val="0"/>
      <w:marBottom w:val="0"/>
      <w:divBdr>
        <w:top w:val="none" w:sz="0" w:space="0" w:color="auto"/>
        <w:left w:val="none" w:sz="0" w:space="0" w:color="auto"/>
        <w:bottom w:val="none" w:sz="0" w:space="0" w:color="auto"/>
        <w:right w:val="none" w:sz="0" w:space="0" w:color="auto"/>
      </w:divBdr>
    </w:div>
    <w:div w:id="780807533">
      <w:bodyDiv w:val="1"/>
      <w:marLeft w:val="0"/>
      <w:marRight w:val="0"/>
      <w:marTop w:val="0"/>
      <w:marBottom w:val="0"/>
      <w:divBdr>
        <w:top w:val="none" w:sz="0" w:space="0" w:color="auto"/>
        <w:left w:val="none" w:sz="0" w:space="0" w:color="auto"/>
        <w:bottom w:val="none" w:sz="0" w:space="0" w:color="auto"/>
        <w:right w:val="none" w:sz="0" w:space="0" w:color="auto"/>
      </w:divBdr>
    </w:div>
    <w:div w:id="849030197">
      <w:bodyDiv w:val="1"/>
      <w:marLeft w:val="0"/>
      <w:marRight w:val="0"/>
      <w:marTop w:val="0"/>
      <w:marBottom w:val="0"/>
      <w:divBdr>
        <w:top w:val="none" w:sz="0" w:space="0" w:color="auto"/>
        <w:left w:val="none" w:sz="0" w:space="0" w:color="auto"/>
        <w:bottom w:val="none" w:sz="0" w:space="0" w:color="auto"/>
        <w:right w:val="none" w:sz="0" w:space="0" w:color="auto"/>
      </w:divBdr>
    </w:div>
    <w:div w:id="1029724820">
      <w:bodyDiv w:val="1"/>
      <w:marLeft w:val="0"/>
      <w:marRight w:val="0"/>
      <w:marTop w:val="0"/>
      <w:marBottom w:val="0"/>
      <w:divBdr>
        <w:top w:val="none" w:sz="0" w:space="0" w:color="auto"/>
        <w:left w:val="none" w:sz="0" w:space="0" w:color="auto"/>
        <w:bottom w:val="none" w:sz="0" w:space="0" w:color="auto"/>
        <w:right w:val="none" w:sz="0" w:space="0" w:color="auto"/>
      </w:divBdr>
      <w:divsChild>
        <w:div w:id="229777298">
          <w:marLeft w:val="0"/>
          <w:marRight w:val="0"/>
          <w:marTop w:val="0"/>
          <w:marBottom w:val="0"/>
          <w:divBdr>
            <w:top w:val="none" w:sz="0" w:space="0" w:color="auto"/>
            <w:left w:val="none" w:sz="0" w:space="0" w:color="auto"/>
            <w:bottom w:val="none" w:sz="0" w:space="0" w:color="auto"/>
            <w:right w:val="none" w:sz="0" w:space="0" w:color="auto"/>
          </w:divBdr>
        </w:div>
        <w:div w:id="1162506456">
          <w:marLeft w:val="0"/>
          <w:marRight w:val="0"/>
          <w:marTop w:val="0"/>
          <w:marBottom w:val="0"/>
          <w:divBdr>
            <w:top w:val="none" w:sz="0" w:space="0" w:color="auto"/>
            <w:left w:val="none" w:sz="0" w:space="0" w:color="auto"/>
            <w:bottom w:val="none" w:sz="0" w:space="0" w:color="auto"/>
            <w:right w:val="none" w:sz="0" w:space="0" w:color="auto"/>
          </w:divBdr>
        </w:div>
      </w:divsChild>
    </w:div>
    <w:div w:id="193497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gif"/><Relationship Id="rId12" Type="http://schemas.openxmlformats.org/officeDocument/2006/relationships/image" Target="media/image6.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youtu.be/8hepGHkW6vk"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862</TotalTime>
  <Pages>5</Pages>
  <Words>764</Words>
  <Characters>4206</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BOUCHET</dc:creator>
  <cp:lastModifiedBy>BOUCHET</cp:lastModifiedBy>
  <cp:revision>31</cp:revision>
  <dcterms:created xsi:type="dcterms:W3CDTF">2026-03-03T14:53:00Z</dcterms:created>
  <dcterms:modified xsi:type="dcterms:W3CDTF">2026-07-06T16:03:00Z</dcterms:modified>
</cp:coreProperties>
</file>